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2A" w:rsidRDefault="004B1BD8">
      <w:pPr>
        <w:pStyle w:val="a7"/>
        <w:jc w:val="center"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День науки в «Точке роста»</w:t>
      </w:r>
    </w:p>
    <w:p w:rsidR="001071B0" w:rsidRDefault="001071B0" w:rsidP="001071B0">
      <w:pPr>
        <w:spacing w:after="0"/>
        <w:rPr>
          <w:rFonts w:ascii="Tinos" w:hAnsi="Tinos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Расскажи мне, и я забуду.</w:t>
      </w:r>
    </w:p>
    <w:p w:rsidR="001071B0" w:rsidRDefault="001071B0" w:rsidP="001071B0">
      <w:pPr>
        <w:spacing w:after="0"/>
        <w:rPr>
          <w:rFonts w:ascii="Tinos" w:hAnsi="Tinos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Покажи мне, и я запомню.</w:t>
      </w:r>
    </w:p>
    <w:p w:rsidR="001071B0" w:rsidRDefault="001071B0" w:rsidP="001071B0">
      <w:pPr>
        <w:pStyle w:val="a7"/>
        <w:spacing w:after="0"/>
        <w:ind w:firstLine="0"/>
        <w:rPr>
          <w:rFonts w:ascii="Tinos" w:hAnsi="Tinos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Дай мне попробовать, и я научусь.</w:t>
      </w:r>
    </w:p>
    <w:p w:rsidR="00DF582A" w:rsidRPr="001071B0" w:rsidRDefault="001071B0" w:rsidP="001071B0">
      <w:pPr>
        <w:pStyle w:val="a7"/>
        <w:jc w:val="left"/>
        <w:rPr>
          <w:rFonts w:ascii="Tinos" w:hAnsi="Tinos"/>
          <w:bCs/>
          <w:sz w:val="24"/>
          <w:szCs w:val="24"/>
        </w:rPr>
      </w:pPr>
      <w:r>
        <w:rPr>
          <w:rFonts w:ascii="Tinos" w:hAnsi="Tinos"/>
          <w:bCs/>
          <w:sz w:val="24"/>
          <w:szCs w:val="24"/>
        </w:rPr>
        <w:t xml:space="preserve">    Древняя китайская мудрость</w:t>
      </w:r>
    </w:p>
    <w:p w:rsidR="00DF582A" w:rsidRDefault="004B1BD8" w:rsidP="001071B0">
      <w:pPr>
        <w:pStyle w:val="a7"/>
        <w:spacing w:after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 Центре  образования «Точка роста» естественнонаучной и технологической направленности  МБОУ «</w:t>
      </w:r>
      <w:proofErr w:type="spellStart"/>
      <w:r>
        <w:rPr>
          <w:rFonts w:ascii="Tinos" w:hAnsi="Tinos"/>
          <w:sz w:val="28"/>
          <w:szCs w:val="28"/>
        </w:rPr>
        <w:t>Луковская</w:t>
      </w:r>
      <w:proofErr w:type="spellEnd"/>
      <w:r>
        <w:rPr>
          <w:rFonts w:ascii="Tinos" w:hAnsi="Tinos"/>
          <w:sz w:val="28"/>
          <w:szCs w:val="28"/>
        </w:rPr>
        <w:t xml:space="preserve">   средняя общеобразовательная школа»</w:t>
      </w:r>
      <w:r w:rsidR="001071B0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в марте  2022 г. провели «День науки» с целью демонстрации и формирования  навыков работы с современным оборудованием.</w:t>
      </w:r>
    </w:p>
    <w:p w:rsidR="00DF582A" w:rsidRDefault="004B1BD8" w:rsidP="001071B0">
      <w:pPr>
        <w:pStyle w:val="a7"/>
        <w:rPr>
          <w:rFonts w:ascii="Tinos" w:hAnsi="Tinos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nos" w:hAnsi="Tinos" w:cs="Times New Roman"/>
          <w:sz w:val="28"/>
          <w:szCs w:val="28"/>
        </w:rPr>
        <w:t xml:space="preserve">ля обучения учащихся  в соответствии с ФГОС на занятиях дополнительного образования осуществляется  </w:t>
      </w:r>
      <w:proofErr w:type="spellStart"/>
      <w:r>
        <w:rPr>
          <w:rFonts w:ascii="Tinos" w:hAnsi="Tinos" w:cs="Times New Roman"/>
          <w:sz w:val="28"/>
          <w:szCs w:val="28"/>
        </w:rPr>
        <w:t>системно-деятельностный</w:t>
      </w:r>
      <w:proofErr w:type="spellEnd"/>
      <w:r>
        <w:rPr>
          <w:rFonts w:ascii="Tinos" w:hAnsi="Tinos" w:cs="Times New Roman"/>
          <w:sz w:val="28"/>
          <w:szCs w:val="28"/>
        </w:rPr>
        <w:t xml:space="preserve">  подход с применением цифрового учебного оборудования.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</w:t>
      </w:r>
      <w:r w:rsidR="001071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nos" w:hAnsi="Tinos" w:cs="Times New Roman"/>
          <w:sz w:val="28"/>
          <w:szCs w:val="28"/>
        </w:rPr>
        <w:t>Для этого нужно поставить  ученика  в условия исследователя,  на место учёного  или первооткрывателя.</w:t>
      </w:r>
    </w:p>
    <w:p w:rsidR="00DF582A" w:rsidRDefault="004B1BD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 занятии кружка «Физика своими руками» педагогом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проведена лабораторная работа с использованием  цифрового датчика</w:t>
      </w:r>
      <w:r w:rsidR="0030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тему  «Определение механической работы силы трения при равномерном прямолинейном движении тела вверх по наклонной поверхности». </w:t>
      </w:r>
    </w:p>
    <w:p w:rsidR="00DF582A" w:rsidRDefault="004B1BD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работы – экспериментально определить механическую работу силы трения при равномерном прямолинейном движении вверх по наклонной плоскос</w:t>
      </w:r>
      <w:r w:rsidR="003071EE">
        <w:rPr>
          <w:rFonts w:ascii="Times New Roman" w:hAnsi="Times New Roman" w:cs="Times New Roman"/>
          <w:sz w:val="28"/>
          <w:szCs w:val="28"/>
        </w:rPr>
        <w:t>ти. Использовалось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компьютерная лаборатория </w:t>
      </w:r>
      <w:r>
        <w:rPr>
          <w:rFonts w:ascii="Times New Roman" w:hAnsi="Times New Roman" w:cs="Times New Roman"/>
          <w:sz w:val="28"/>
          <w:szCs w:val="28"/>
          <w:lang w:val="en-US"/>
        </w:rPr>
        <w:t>RELAB</w:t>
      </w:r>
      <w:r>
        <w:rPr>
          <w:rFonts w:ascii="Times New Roman" w:hAnsi="Times New Roman" w:cs="Times New Roman"/>
          <w:sz w:val="28"/>
          <w:szCs w:val="28"/>
        </w:rPr>
        <w:t xml:space="preserve"> с датчиком ускорения и угла наклона, направляющая, деревянный брусок с отверстиями для грузов, динамометр, весы и набор грузов. </w:t>
      </w:r>
    </w:p>
    <w:p w:rsidR="00DF582A" w:rsidRDefault="004B1BD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лабораторной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новым цифровым оборудованием обучающиеся получили общий сценарий выполнения лабораторного эксперимента</w:t>
      </w:r>
      <w:r w:rsidR="003071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определены цели и задачи, а также сформулирован ход выполнения работы. </w:t>
      </w:r>
    </w:p>
    <w:p w:rsidR="00DF582A" w:rsidRDefault="004B1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проявили активность и самостоятельность в сборке установки для проведения опыта.</w:t>
      </w:r>
    </w:p>
    <w:p w:rsidR="00DF582A" w:rsidRDefault="004B1BD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Цифровая лаборатория позволила отобразить  результаты эксперимента в наглядном виде (таблицы, графики),  сохранить и обр</w:t>
      </w:r>
      <w:r w:rsidR="008F269E">
        <w:rPr>
          <w:rFonts w:ascii="Times New Roman" w:hAnsi="Times New Roman" w:cs="Times New Roman"/>
          <w:sz w:val="28"/>
          <w:szCs w:val="28"/>
        </w:rPr>
        <w:t xml:space="preserve">аботать  полученные данные 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личном кабинете. По готовым таблицам данных и графикам обучающимся было</w:t>
      </w:r>
      <w:r w:rsidR="0030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легче и доступнее составить отчет о проведении работы и вывод.  </w:t>
      </w:r>
    </w:p>
    <w:p w:rsidR="00DF582A" w:rsidRDefault="004B1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24350" cy="24326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82A" w:rsidRDefault="00DF5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82A" w:rsidRDefault="00DF5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82A" w:rsidRDefault="00DF5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82A" w:rsidRDefault="00DF5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82A" w:rsidRDefault="00DF5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82A" w:rsidRDefault="00DF5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82A" w:rsidRDefault="00307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1. Анализ полученного графика.</w:t>
      </w:r>
    </w:p>
    <w:p w:rsidR="00DF582A" w:rsidRDefault="004B1BD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9350" cy="3046014"/>
            <wp:effectExtent l="19050" t="0" r="0" b="0"/>
            <wp:docPr id="2" name="Рисунок 4" descr="D:\Documents and Settings\Admin\Рабочий стол\моя\Физика\точка роста\фото\IMG-202204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D:\Documents and Settings\Admin\Рабочий стол\моя\Физика\точка роста\фото\IMG-20220411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28" cy="304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1EE"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7577" cy="3076575"/>
            <wp:effectExtent l="19050" t="0" r="0" b="0"/>
            <wp:docPr id="3" name="Рисунок 1" descr="D:\Documents and Settings\Admin\Рабочий стол\моя\Физика\точка роста\фото\IMG-202204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D:\Documents and Settings\Admin\Рабочий стол\моя\Физика\точка роста\фото\IMG-20220411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12" cy="30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1EE" w:rsidRDefault="003071EE" w:rsidP="003071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2. Обучающиеся 9 класса             Фото 3. Семиклассники увлеклись </w:t>
      </w:r>
    </w:p>
    <w:p w:rsidR="00DF582A" w:rsidRDefault="003071EE" w:rsidP="0030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эксперимент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аботой с цифровой лабораторией.</w:t>
      </w:r>
    </w:p>
    <w:p w:rsidR="003071EE" w:rsidRDefault="003071EE" w:rsidP="0030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82A" w:rsidRDefault="00606EDA" w:rsidP="00606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1BD8">
        <w:rPr>
          <w:rFonts w:ascii="Times New Roman" w:hAnsi="Times New Roman" w:cs="Times New Roman"/>
          <w:sz w:val="28"/>
          <w:szCs w:val="28"/>
        </w:rPr>
        <w:t xml:space="preserve">Педагогом  дополнительного образования  </w:t>
      </w:r>
      <w:proofErr w:type="spellStart"/>
      <w:r w:rsidR="004B1BD8">
        <w:rPr>
          <w:rFonts w:ascii="Times New Roman" w:hAnsi="Times New Roman" w:cs="Times New Roman"/>
          <w:sz w:val="28"/>
          <w:szCs w:val="28"/>
        </w:rPr>
        <w:t>Витушкиной</w:t>
      </w:r>
      <w:proofErr w:type="spellEnd"/>
      <w:r w:rsidR="004B1BD8">
        <w:rPr>
          <w:rFonts w:ascii="Times New Roman" w:hAnsi="Times New Roman" w:cs="Times New Roman"/>
          <w:sz w:val="28"/>
          <w:szCs w:val="28"/>
        </w:rPr>
        <w:t xml:space="preserve">  С. В. </w:t>
      </w:r>
      <w:r w:rsidR="009429B7">
        <w:rPr>
          <w:rFonts w:ascii="Times New Roman" w:hAnsi="Times New Roman" w:cs="Times New Roman"/>
          <w:sz w:val="28"/>
          <w:szCs w:val="28"/>
        </w:rPr>
        <w:t xml:space="preserve"> на занятии </w:t>
      </w: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="009429B7">
        <w:rPr>
          <w:rFonts w:ascii="Times New Roman" w:hAnsi="Times New Roman" w:cs="Times New Roman"/>
          <w:sz w:val="28"/>
          <w:szCs w:val="28"/>
        </w:rPr>
        <w:t xml:space="preserve">«Мир химии»  проведен </w:t>
      </w:r>
      <w:r w:rsidR="004B1BD8">
        <w:rPr>
          <w:rFonts w:ascii="Times New Roman" w:hAnsi="Times New Roman" w:cs="Times New Roman"/>
          <w:sz w:val="28"/>
          <w:szCs w:val="28"/>
        </w:rPr>
        <w:t xml:space="preserve"> демонстрационный эксперимент «Выращивание кристаллов  поваренной соли». За две недели  до получения результата были сформулированы гипотеза и цель исследования</w:t>
      </w:r>
      <w:proofErr w:type="gramStart"/>
      <w:r w:rsidR="004B1B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B1BD8">
        <w:rPr>
          <w:rFonts w:ascii="Times New Roman" w:hAnsi="Times New Roman" w:cs="Times New Roman"/>
          <w:sz w:val="28"/>
          <w:szCs w:val="28"/>
        </w:rPr>
        <w:t xml:space="preserve"> обучающиеся предположили, что кристаллы могут появиться при создании </w:t>
      </w:r>
      <w:r w:rsidR="004B1BD8">
        <w:rPr>
          <w:rFonts w:ascii="Times New Roman" w:hAnsi="Times New Roman" w:cs="Times New Roman"/>
          <w:sz w:val="28"/>
          <w:szCs w:val="28"/>
        </w:rPr>
        <w:lastRenderedPageBreak/>
        <w:t>определенных условий и,  если изменить условие, то можно получить кристаллы  поваренной соли различной формы и цвета.</w:t>
      </w:r>
    </w:p>
    <w:p w:rsidR="00DF582A" w:rsidRDefault="004B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использовалось оборудование: оптический микроскоп с тремя увеличениями, комплект для исследования микроскопических объектов, поваренная соль, лабораторная посуда, электроплитка для подогрева воды.  </w:t>
      </w:r>
    </w:p>
    <w:p w:rsidR="00DF582A" w:rsidRDefault="004B1BD8" w:rsidP="004B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Выращивать кристаллы дети начали в домашних условиях, т. к. этот опыт не представляет собой опасности. Педагог проинструктировал о соблюдении точной инструкции проведения  опыта. По истечении трех дней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наблюдали появление  маленьких кристаллов.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необходимого времени (около двух недель) под руководством учителя, приступили к завершению эксперимента. Для  этого взяли наиболее интересные пробы, из них  приготовили микропрепарат, рассмотрели кристаллы при различных увеличениях. При выполнении эксперимента выяснили, что кристаллы очень красивы, и мы исследовали интересное их свойство: рост в искусственной среде. Оказывается кристаллы можно вырастить дома.</w:t>
      </w:r>
    </w:p>
    <w:p w:rsidR="00DF582A" w:rsidRDefault="004B1BD8" w:rsidP="004B1BD8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проходило с неподдельным интересом, ведь можно именно на практике провести любое исследование. </w:t>
      </w:r>
    </w:p>
    <w:p w:rsidR="004A3335" w:rsidRDefault="004A3335">
      <w:pPr>
        <w:pStyle w:val="a7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33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3275" cy="4060266"/>
            <wp:effectExtent l="19050" t="0" r="9525" b="0"/>
            <wp:docPr id="5" name="Рисунок 1" descr="D:\Documents and Settings\Admin\Рабочий стол\фото химия\IMG-202204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фото химия\IMG-20220414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257" cy="406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35" w:rsidRDefault="004A3335">
      <w:pPr>
        <w:pStyle w:val="a7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4. Эксперимент по выращиванию кристаллов.</w:t>
      </w:r>
    </w:p>
    <w:p w:rsidR="004A3335" w:rsidRDefault="004A3335">
      <w:pPr>
        <w:pStyle w:val="a7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48050" cy="4152229"/>
            <wp:effectExtent l="19050" t="0" r="0" b="0"/>
            <wp:docPr id="6" name="Рисунок 2" descr="D:\Documents and Settings\Admin\Рабочий стол\фото химия\IMG-202204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фото химия\IMG-20220414-WA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285" cy="415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1C" w:rsidRDefault="004A3335" w:rsidP="00775A36">
      <w:pPr>
        <w:pStyle w:val="a7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5. </w:t>
      </w:r>
      <w:r w:rsidR="00F6631C">
        <w:rPr>
          <w:rFonts w:ascii="Times New Roman" w:hAnsi="Times New Roman" w:cs="Times New Roman"/>
          <w:sz w:val="24"/>
          <w:szCs w:val="24"/>
        </w:rPr>
        <w:t>Выращенные кристаллы.</w:t>
      </w:r>
    </w:p>
    <w:p w:rsidR="004A3335" w:rsidRDefault="00775A36">
      <w:pPr>
        <w:pStyle w:val="a7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1870" cy="4333875"/>
            <wp:effectExtent l="19050" t="0" r="2380" b="0"/>
            <wp:docPr id="8" name="Рисунок 4" descr="D:\Documents and Settings\Admin\Рабочий стол\фото химия\IMG-202204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фото химия\IMG-20220414-WA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103" cy="433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35" w:rsidRDefault="00775A36">
      <w:pPr>
        <w:pStyle w:val="a7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6. </w:t>
      </w:r>
      <w:r w:rsidR="00606EDA">
        <w:rPr>
          <w:rFonts w:ascii="Times New Roman" w:hAnsi="Times New Roman" w:cs="Times New Roman"/>
          <w:sz w:val="24"/>
          <w:szCs w:val="24"/>
        </w:rPr>
        <w:t>Рассматривание кристаллов в оптический микроскоп.</w:t>
      </w:r>
    </w:p>
    <w:p w:rsidR="00775A36" w:rsidRDefault="00775A36" w:rsidP="00775A36">
      <w:pPr>
        <w:pStyle w:val="a7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1BD8">
        <w:rPr>
          <w:rFonts w:ascii="Times New Roman" w:hAnsi="Times New Roman" w:cs="Times New Roman"/>
          <w:sz w:val="28"/>
          <w:szCs w:val="28"/>
        </w:rPr>
        <w:lastRenderedPageBreak/>
        <w:t xml:space="preserve">Как знать, может среди тех, кто сегодня делает первые шаги в освоении </w:t>
      </w:r>
      <w:proofErr w:type="spellStart"/>
      <w:proofErr w:type="gramStart"/>
      <w:r w:rsidRPr="004B1BD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4B1BD8">
        <w:rPr>
          <w:rFonts w:ascii="Times New Roman" w:hAnsi="Times New Roman" w:cs="Times New Roman"/>
          <w:sz w:val="28"/>
          <w:szCs w:val="28"/>
        </w:rPr>
        <w:t xml:space="preserve"> знаний, завтра появится знаменитый ученый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335" w:rsidRDefault="004A3335">
      <w:pPr>
        <w:pStyle w:val="a7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A3335" w:rsidRDefault="004A3335">
      <w:pPr>
        <w:pStyle w:val="a7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A3335" w:rsidRDefault="004A3335">
      <w:pPr>
        <w:pStyle w:val="a7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A3335" w:rsidRDefault="004A3335">
      <w:pPr>
        <w:pStyle w:val="a7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A3335" w:rsidRDefault="004A3335" w:rsidP="004A3335">
      <w:pPr>
        <w:pStyle w:val="a7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4A3335" w:rsidSect="00DF582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F582A"/>
    <w:rsid w:val="001071B0"/>
    <w:rsid w:val="003071EE"/>
    <w:rsid w:val="003A22FD"/>
    <w:rsid w:val="00465A20"/>
    <w:rsid w:val="004A3335"/>
    <w:rsid w:val="004B1BD8"/>
    <w:rsid w:val="00606EDA"/>
    <w:rsid w:val="00775A36"/>
    <w:rsid w:val="008F269E"/>
    <w:rsid w:val="009429B7"/>
    <w:rsid w:val="00943298"/>
    <w:rsid w:val="00A8416B"/>
    <w:rsid w:val="00DF582A"/>
    <w:rsid w:val="00F6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F582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F582A"/>
    <w:pPr>
      <w:spacing w:after="140"/>
    </w:pPr>
  </w:style>
  <w:style w:type="paragraph" w:styleId="a5">
    <w:name w:val="List"/>
    <w:basedOn w:val="a4"/>
    <w:rsid w:val="00DF582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F58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DF582A"/>
    <w:pPr>
      <w:suppressLineNumbers/>
    </w:pPr>
    <w:rPr>
      <w:rFonts w:ascii="PT Astra Serif" w:hAnsi="PT Astra Serif" w:cs="Noto Sans Devanagari"/>
    </w:rPr>
  </w:style>
  <w:style w:type="paragraph" w:styleId="a7">
    <w:name w:val="Body Text First Indent"/>
    <w:basedOn w:val="a"/>
    <w:rsid w:val="00DF582A"/>
    <w:pPr>
      <w:ind w:firstLine="70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0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 B570e</cp:lastModifiedBy>
  <cp:revision>2</cp:revision>
  <dcterms:created xsi:type="dcterms:W3CDTF">2022-04-16T20:09:00Z</dcterms:created>
  <dcterms:modified xsi:type="dcterms:W3CDTF">2022-04-16T20:09:00Z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